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63" w:rsidRDefault="00336D63" w:rsidP="00336D63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Helvetica" w:hAnsi="Helvetica" w:cs="Helvetica"/>
          <w:color w:val="435050"/>
          <w:sz w:val="23"/>
          <w:szCs w:val="23"/>
        </w:rPr>
      </w:pPr>
    </w:p>
    <w:p w:rsidR="00336D63" w:rsidRPr="00336D63" w:rsidRDefault="00336D63" w:rsidP="00336D63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bCs/>
          <w:sz w:val="28"/>
          <w:szCs w:val="28"/>
        </w:rPr>
      </w:pPr>
      <w:r w:rsidRPr="00336D63">
        <w:rPr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 w:rsidRPr="00336D63">
        <w:rPr>
          <w:b/>
          <w:sz w:val="28"/>
          <w:szCs w:val="28"/>
          <w:lang w:eastAsia="ru-RU"/>
        </w:rPr>
        <w:t>проєкту</w:t>
      </w:r>
      <w:proofErr w:type="spellEnd"/>
      <w:r w:rsidRPr="00336D63"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336D63">
        <w:rPr>
          <w:rStyle w:val="a4"/>
          <w:sz w:val="28"/>
          <w:szCs w:val="28"/>
        </w:rPr>
        <w:t>Обласної програми відзначення державних та професійних свят, ювілейних дат, заохочення за заслуги перед Чернігівською областю, здійснення представницьких та інших заходів на 2025-2026 роки</w:t>
      </w:r>
      <w:r w:rsidRPr="00336D63">
        <w:rPr>
          <w:b/>
          <w:sz w:val="28"/>
          <w:szCs w:val="28"/>
          <w:lang w:eastAsia="ru-RU"/>
        </w:rPr>
        <w:t xml:space="preserve"> </w:t>
      </w:r>
    </w:p>
    <w:p w:rsidR="00336D63" w:rsidRPr="00336D63" w:rsidRDefault="00336D63" w:rsidP="00336D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63" w:rsidRPr="00336D63" w:rsidRDefault="00336D63" w:rsidP="00336D63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sz w:val="28"/>
          <w:szCs w:val="28"/>
          <w:lang w:eastAsia="ru-RU"/>
        </w:rPr>
      </w:pPr>
      <w:r w:rsidRPr="00336D63">
        <w:rPr>
          <w:sz w:val="28"/>
          <w:szCs w:val="28"/>
          <w:lang w:eastAsia="ru-RU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 w:rsidRPr="00336D63">
        <w:rPr>
          <w:sz w:val="28"/>
          <w:szCs w:val="28"/>
          <w:lang w:eastAsia="ru-RU"/>
        </w:rPr>
        <w:t xml:space="preserve">з </w:t>
      </w:r>
      <w:r w:rsidRPr="00336D63">
        <w:rPr>
          <w:sz w:val="28"/>
          <w:szCs w:val="28"/>
        </w:rPr>
        <w:t>26 с</w:t>
      </w:r>
      <w:r>
        <w:rPr>
          <w:sz w:val="28"/>
          <w:szCs w:val="28"/>
        </w:rPr>
        <w:t xml:space="preserve">ерпня  по 09  вересня 2024 року </w:t>
      </w:r>
      <w:r w:rsidRPr="00336D63">
        <w:rPr>
          <w:sz w:val="28"/>
          <w:szCs w:val="28"/>
          <w:lang w:eastAsia="ru-RU"/>
        </w:rPr>
        <w:t xml:space="preserve">на офіційному сайті Чернігівської обласної державної адміністрації </w:t>
      </w:r>
      <w:r w:rsidRPr="00336D63">
        <w:rPr>
          <w:sz w:val="28"/>
          <w:szCs w:val="28"/>
          <w:shd w:val="clear" w:color="auto" w:fill="FFFFFF"/>
          <w:lang w:eastAsia="ru-RU"/>
        </w:rPr>
        <w:t xml:space="preserve">Департаментом </w:t>
      </w:r>
      <w:r w:rsidRPr="00336D63">
        <w:rPr>
          <w:sz w:val="28"/>
          <w:szCs w:val="28"/>
          <w:shd w:val="clear" w:color="auto" w:fill="FFFFFF"/>
          <w:lang w:eastAsia="ru-RU"/>
        </w:rPr>
        <w:t xml:space="preserve">інформаційної діяльності та комунікацій з громадськістю </w:t>
      </w:r>
      <w:r w:rsidRPr="00336D63">
        <w:rPr>
          <w:sz w:val="28"/>
          <w:szCs w:val="28"/>
          <w:shd w:val="clear" w:color="auto" w:fill="FFFFFF"/>
          <w:lang w:eastAsia="ru-RU"/>
        </w:rPr>
        <w:t xml:space="preserve">облдержадміністрації </w:t>
      </w:r>
      <w:r w:rsidRPr="00336D63">
        <w:rPr>
          <w:sz w:val="28"/>
          <w:szCs w:val="28"/>
          <w:lang w:eastAsia="ru-RU"/>
        </w:rPr>
        <w:t xml:space="preserve">був розміщений </w:t>
      </w:r>
      <w:proofErr w:type="spellStart"/>
      <w:r w:rsidRPr="00336D63">
        <w:rPr>
          <w:sz w:val="28"/>
          <w:szCs w:val="28"/>
          <w:lang w:eastAsia="ru-RU"/>
        </w:rPr>
        <w:t>проєкт</w:t>
      </w:r>
      <w:proofErr w:type="spellEnd"/>
      <w:r w:rsidRPr="00336D63">
        <w:rPr>
          <w:sz w:val="28"/>
          <w:szCs w:val="28"/>
          <w:lang w:eastAsia="ru-RU"/>
        </w:rPr>
        <w:t xml:space="preserve"> </w:t>
      </w:r>
      <w:r w:rsidRPr="00336D63">
        <w:rPr>
          <w:sz w:val="28"/>
          <w:szCs w:val="28"/>
        </w:rPr>
        <w:t>Обласної програми відзначення державних та професійних свят, ювілейних дат, заохочення за заслуги перед Чернігівською областю, здійснення представницьких та інших заходів на 2025-2026 роки (далі – Програма).</w:t>
      </w:r>
      <w:r w:rsidRPr="00336D63">
        <w:rPr>
          <w:sz w:val="28"/>
          <w:szCs w:val="28"/>
          <w:lang w:eastAsia="ru-RU"/>
        </w:rPr>
        <w:t xml:space="preserve"> </w:t>
      </w:r>
    </w:p>
    <w:p w:rsidR="00336D63" w:rsidRPr="00336D63" w:rsidRDefault="00336D63" w:rsidP="00336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час обговорення </w:t>
      </w:r>
      <w:proofErr w:type="spellStart"/>
      <w:r w:rsidRPr="00336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3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зауважень та пропозицій щодо його </w:t>
      </w:r>
      <w:bookmarkStart w:id="0" w:name="_GoBack"/>
      <w:bookmarkEnd w:id="0"/>
      <w:r w:rsidRPr="00336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 не надходило.</w:t>
      </w:r>
    </w:p>
    <w:p w:rsidR="00336D63" w:rsidRDefault="00336D63" w:rsidP="00336D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63" w:rsidRDefault="00336D63" w:rsidP="00336D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63" w:rsidRDefault="00336D63" w:rsidP="00336D6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Департамент інформаційної діяльності та комунікацій з громадськістю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облдержадміністрації </w:t>
      </w:r>
    </w:p>
    <w:p w:rsidR="00336D63" w:rsidRDefault="00336D63" w:rsidP="00336D63">
      <w:pPr>
        <w:ind w:left="3402" w:right="141"/>
        <w:jc w:val="both"/>
      </w:pPr>
    </w:p>
    <w:p w:rsidR="00336D63" w:rsidRDefault="00336D63" w:rsidP="00D86B88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rFonts w:ascii="Helvetica" w:hAnsi="Helvetica" w:cs="Helvetica"/>
          <w:color w:val="435050"/>
          <w:sz w:val="23"/>
          <w:szCs w:val="23"/>
        </w:rPr>
      </w:pPr>
    </w:p>
    <w:p w:rsidR="00D86B88" w:rsidRDefault="00D86B88" w:rsidP="00336D63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rFonts w:ascii="Helvetica" w:hAnsi="Helvetica" w:cs="Helvetica"/>
          <w:color w:val="435050"/>
          <w:sz w:val="23"/>
          <w:szCs w:val="23"/>
        </w:rPr>
      </w:pPr>
      <w:r>
        <w:rPr>
          <w:rFonts w:ascii="Helvetica" w:hAnsi="Helvetica" w:cs="Helvetica"/>
          <w:color w:val="435050"/>
          <w:sz w:val="23"/>
          <w:szCs w:val="23"/>
        </w:rPr>
        <w:t xml:space="preserve">  </w:t>
      </w:r>
      <w:r w:rsidR="00336D63">
        <w:rPr>
          <w:rFonts w:ascii="Helvetica" w:hAnsi="Helvetica" w:cs="Helvetica"/>
          <w:color w:val="435050"/>
          <w:sz w:val="23"/>
          <w:szCs w:val="23"/>
        </w:rPr>
        <w:t xml:space="preserve"> </w:t>
      </w:r>
    </w:p>
    <w:p w:rsidR="009D0028" w:rsidRDefault="009D0028"/>
    <w:sectPr w:rsidR="009D00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5"/>
    <w:rsid w:val="00336D63"/>
    <w:rsid w:val="00473815"/>
    <w:rsid w:val="008B234B"/>
    <w:rsid w:val="009D0028"/>
    <w:rsid w:val="00D8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26F8F-1D6E-4E77-B6A7-C3F21F0B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86B88"/>
    <w:rPr>
      <w:b/>
      <w:bCs/>
    </w:rPr>
  </w:style>
  <w:style w:type="character" w:styleId="a5">
    <w:name w:val="Hyperlink"/>
    <w:basedOn w:val="a0"/>
    <w:uiPriority w:val="99"/>
    <w:semiHidden/>
    <w:unhideWhenUsed/>
    <w:rsid w:val="00D86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NGO-OPERATOR2</dc:creator>
  <cp:keywords/>
  <dc:description/>
  <cp:lastModifiedBy>NGO-OPERATOR2</cp:lastModifiedBy>
  <cp:revision>2</cp:revision>
  <dcterms:created xsi:type="dcterms:W3CDTF">2024-09-24T10:59:00Z</dcterms:created>
  <dcterms:modified xsi:type="dcterms:W3CDTF">2024-09-24T10:59:00Z</dcterms:modified>
</cp:coreProperties>
</file>